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FC1F" w14:textId="77777777" w:rsidR="00466482" w:rsidRPr="00C60CA9" w:rsidRDefault="00466482" w:rsidP="00466482">
      <w:pPr>
        <w:pStyle w:val="Heading4"/>
        <w:jc w:val="left"/>
        <w:rPr>
          <w:rFonts w:ascii="Arial" w:hAnsi="Arial" w:cs="Arial"/>
          <w:sz w:val="22"/>
          <w:szCs w:val="22"/>
        </w:rPr>
      </w:pPr>
      <w:r w:rsidRPr="00C60CA9">
        <w:rPr>
          <w:rFonts w:ascii="Arial" w:hAnsi="Arial" w:cs="Arial"/>
          <w:sz w:val="22"/>
          <w:szCs w:val="22"/>
        </w:rPr>
        <w:t>1.2</w:t>
      </w:r>
      <w:r w:rsidRPr="00C60CA9">
        <w:rPr>
          <w:rFonts w:ascii="Arial" w:hAnsi="Arial" w:cs="Arial"/>
          <w:sz w:val="22"/>
          <w:szCs w:val="22"/>
        </w:rPr>
        <w:tab/>
        <w:t>Quality Policy Statement</w:t>
      </w:r>
    </w:p>
    <w:p w14:paraId="406E0661" w14:textId="77777777" w:rsidR="00466482" w:rsidRPr="00C60CA9" w:rsidRDefault="00466482" w:rsidP="00466482">
      <w:pPr>
        <w:rPr>
          <w:rFonts w:ascii="Arial" w:hAnsi="Arial" w:cs="Arial"/>
          <w:sz w:val="22"/>
          <w:szCs w:val="22"/>
        </w:rPr>
      </w:pPr>
    </w:p>
    <w:p w14:paraId="57F79E43" w14:textId="77777777" w:rsidR="00466482" w:rsidRPr="00C60CA9" w:rsidRDefault="00466482" w:rsidP="00466482">
      <w:pPr>
        <w:rPr>
          <w:rFonts w:ascii="Arial" w:hAnsi="Arial" w:cs="Arial"/>
          <w:b w:val="0"/>
          <w:sz w:val="22"/>
          <w:szCs w:val="22"/>
        </w:rPr>
      </w:pPr>
    </w:p>
    <w:p w14:paraId="517F672D" w14:textId="77777777" w:rsidR="00466482" w:rsidRPr="00C60CA9" w:rsidRDefault="00466482" w:rsidP="00466482">
      <w:pPr>
        <w:ind w:left="720" w:hanging="720"/>
        <w:rPr>
          <w:rFonts w:ascii="Arial" w:hAnsi="Arial" w:cs="Arial"/>
          <w:b w:val="0"/>
          <w:sz w:val="22"/>
          <w:szCs w:val="22"/>
        </w:rPr>
      </w:pPr>
      <w:r w:rsidRPr="00C60CA9">
        <w:rPr>
          <w:rFonts w:ascii="Arial" w:hAnsi="Arial" w:cs="Arial"/>
          <w:b w:val="0"/>
          <w:bCs/>
          <w:sz w:val="22"/>
          <w:szCs w:val="22"/>
        </w:rPr>
        <w:t>1.</w:t>
      </w:r>
      <w:r w:rsidRPr="00C60CA9">
        <w:rPr>
          <w:rFonts w:ascii="Arial" w:hAnsi="Arial" w:cs="Arial"/>
          <w:b w:val="0"/>
          <w:bCs/>
          <w:sz w:val="22"/>
          <w:szCs w:val="22"/>
        </w:rPr>
        <w:tab/>
      </w:r>
      <w:r w:rsidRPr="00C60CA9">
        <w:rPr>
          <w:rFonts w:ascii="Arial" w:hAnsi="Arial" w:cs="Arial"/>
          <w:b w:val="0"/>
          <w:sz w:val="22"/>
          <w:szCs w:val="22"/>
        </w:rPr>
        <w:t>The Board of Directors of Butser Rubber Limited recognise that the quality of products and services are essential to success in business.</w:t>
      </w:r>
    </w:p>
    <w:p w14:paraId="1FA60656" w14:textId="77777777" w:rsidR="00466482" w:rsidRPr="00C60CA9" w:rsidRDefault="00466482" w:rsidP="00466482">
      <w:pPr>
        <w:rPr>
          <w:rFonts w:ascii="Arial" w:hAnsi="Arial" w:cs="Arial"/>
          <w:b w:val="0"/>
          <w:sz w:val="22"/>
          <w:szCs w:val="22"/>
        </w:rPr>
      </w:pPr>
    </w:p>
    <w:p w14:paraId="3F4DD4AE" w14:textId="77777777" w:rsidR="00466482" w:rsidRPr="00C60CA9" w:rsidRDefault="00466482" w:rsidP="00466482">
      <w:pPr>
        <w:ind w:left="720" w:hanging="720"/>
        <w:rPr>
          <w:rFonts w:ascii="Arial" w:hAnsi="Arial" w:cs="Arial"/>
          <w:b w:val="0"/>
          <w:sz w:val="22"/>
          <w:szCs w:val="22"/>
        </w:rPr>
      </w:pPr>
      <w:r w:rsidRPr="00C60CA9">
        <w:rPr>
          <w:rFonts w:ascii="Arial" w:hAnsi="Arial" w:cs="Arial"/>
          <w:b w:val="0"/>
          <w:bCs/>
          <w:sz w:val="22"/>
          <w:szCs w:val="22"/>
        </w:rPr>
        <w:t>2.</w:t>
      </w:r>
      <w:r w:rsidRPr="00C60CA9">
        <w:rPr>
          <w:rFonts w:ascii="Arial" w:hAnsi="Arial" w:cs="Arial"/>
          <w:b w:val="0"/>
          <w:bCs/>
          <w:sz w:val="22"/>
          <w:szCs w:val="22"/>
        </w:rPr>
        <w:tab/>
        <w:t xml:space="preserve">Butser Rubber </w:t>
      </w:r>
      <w:r w:rsidRPr="00C60CA9">
        <w:rPr>
          <w:rFonts w:ascii="Arial" w:hAnsi="Arial" w:cs="Arial"/>
          <w:b w:val="0"/>
          <w:sz w:val="22"/>
          <w:szCs w:val="22"/>
        </w:rPr>
        <w:t xml:space="preserve">Limited is committed to providing </w:t>
      </w:r>
      <w:r>
        <w:rPr>
          <w:rFonts w:ascii="Arial" w:hAnsi="Arial" w:cs="Arial"/>
          <w:b w:val="0"/>
          <w:sz w:val="22"/>
          <w:szCs w:val="22"/>
        </w:rPr>
        <w:t xml:space="preserve">product </w:t>
      </w:r>
      <w:r w:rsidRPr="00C60CA9">
        <w:rPr>
          <w:rFonts w:ascii="Arial" w:hAnsi="Arial" w:cs="Arial"/>
          <w:b w:val="0"/>
          <w:sz w:val="22"/>
          <w:szCs w:val="22"/>
        </w:rPr>
        <w:t>and services to its customers which meet their quality requirements.</w:t>
      </w:r>
    </w:p>
    <w:p w14:paraId="27E4DCF9" w14:textId="77777777" w:rsidR="00466482" w:rsidRPr="00C60CA9" w:rsidRDefault="00466482" w:rsidP="00466482">
      <w:pPr>
        <w:rPr>
          <w:rFonts w:ascii="Arial" w:hAnsi="Arial" w:cs="Arial"/>
          <w:b w:val="0"/>
          <w:sz w:val="22"/>
          <w:szCs w:val="22"/>
        </w:rPr>
      </w:pPr>
    </w:p>
    <w:p w14:paraId="11FDF40F" w14:textId="77777777" w:rsidR="00466482" w:rsidRPr="00C60CA9" w:rsidRDefault="00466482" w:rsidP="00466482">
      <w:pPr>
        <w:ind w:left="720" w:hanging="720"/>
        <w:rPr>
          <w:rFonts w:ascii="Arial" w:hAnsi="Arial" w:cs="Arial"/>
          <w:b w:val="0"/>
          <w:sz w:val="22"/>
          <w:szCs w:val="22"/>
        </w:rPr>
      </w:pPr>
      <w:r w:rsidRPr="00C60CA9">
        <w:rPr>
          <w:rFonts w:ascii="Arial" w:hAnsi="Arial" w:cs="Arial"/>
          <w:b w:val="0"/>
          <w:bCs/>
          <w:sz w:val="22"/>
          <w:szCs w:val="22"/>
        </w:rPr>
        <w:t>3.</w:t>
      </w:r>
      <w:r w:rsidRPr="00C60CA9">
        <w:rPr>
          <w:rFonts w:ascii="Arial" w:hAnsi="Arial" w:cs="Arial"/>
          <w:b w:val="0"/>
          <w:bCs/>
          <w:sz w:val="22"/>
          <w:szCs w:val="22"/>
        </w:rPr>
        <w:tab/>
      </w:r>
      <w:r w:rsidRPr="00C60CA9">
        <w:rPr>
          <w:rFonts w:ascii="Arial" w:hAnsi="Arial" w:cs="Arial"/>
          <w:b w:val="0"/>
          <w:sz w:val="22"/>
          <w:szCs w:val="22"/>
        </w:rPr>
        <w:t xml:space="preserve">In order to satisfy the above requirements, </w:t>
      </w:r>
      <w:r>
        <w:rPr>
          <w:rFonts w:ascii="Arial" w:hAnsi="Arial" w:cs="Arial"/>
          <w:b w:val="0"/>
          <w:sz w:val="22"/>
          <w:szCs w:val="22"/>
        </w:rPr>
        <w:t xml:space="preserve">Butser Rubber </w:t>
      </w:r>
      <w:r w:rsidRPr="00C60CA9">
        <w:rPr>
          <w:rFonts w:ascii="Arial" w:hAnsi="Arial" w:cs="Arial"/>
          <w:b w:val="0"/>
          <w:sz w:val="22"/>
          <w:szCs w:val="22"/>
        </w:rPr>
        <w:t>Limited will develop, implement, enforce and provide resources to establish and maintain an effective Quality Management System that satisfies the requi</w:t>
      </w:r>
      <w:r>
        <w:rPr>
          <w:rFonts w:ascii="Arial" w:hAnsi="Arial" w:cs="Arial"/>
          <w:b w:val="0"/>
          <w:sz w:val="22"/>
          <w:szCs w:val="22"/>
        </w:rPr>
        <w:t xml:space="preserve">rements of BS </w:t>
      </w:r>
      <w:proofErr w:type="spellStart"/>
      <w:r>
        <w:rPr>
          <w:rFonts w:ascii="Arial" w:hAnsi="Arial" w:cs="Arial"/>
          <w:b w:val="0"/>
          <w:sz w:val="22"/>
          <w:szCs w:val="22"/>
        </w:rPr>
        <w:t>EN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ISO 9001 </w:t>
      </w:r>
      <w:r w:rsidRPr="00C60CA9">
        <w:rPr>
          <w:rFonts w:ascii="Arial" w:hAnsi="Arial" w:cs="Arial"/>
          <w:b w:val="0"/>
          <w:sz w:val="22"/>
          <w:szCs w:val="22"/>
        </w:rPr>
        <w:t xml:space="preserve">and will </w:t>
      </w:r>
      <w:proofErr w:type="gramStart"/>
      <w:r w:rsidRPr="00C60CA9">
        <w:rPr>
          <w:rFonts w:ascii="Arial" w:hAnsi="Arial" w:cs="Arial"/>
          <w:b w:val="0"/>
          <w:sz w:val="22"/>
          <w:szCs w:val="22"/>
        </w:rPr>
        <w:t>include:-</w:t>
      </w:r>
      <w:proofErr w:type="gramEnd"/>
    </w:p>
    <w:p w14:paraId="56888E62" w14:textId="77777777" w:rsidR="00466482" w:rsidRPr="00C60CA9" w:rsidRDefault="00466482" w:rsidP="00466482">
      <w:pPr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</w:p>
    <w:p w14:paraId="4FCB2283" w14:textId="77777777" w:rsidR="00466482" w:rsidRPr="00C60CA9" w:rsidRDefault="00466482" w:rsidP="00466482">
      <w:pPr>
        <w:numPr>
          <w:ilvl w:val="0"/>
          <w:numId w:val="1"/>
        </w:num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C60CA9">
        <w:rPr>
          <w:rFonts w:ascii="Arial" w:hAnsi="Arial" w:cs="Arial"/>
          <w:b w:val="0"/>
          <w:sz w:val="22"/>
          <w:szCs w:val="22"/>
        </w:rPr>
        <w:t>Compliance with contract requirements and product technical specification.</w:t>
      </w:r>
    </w:p>
    <w:p w14:paraId="3EF7DE6C" w14:textId="77777777" w:rsidR="00466482" w:rsidRPr="00C60CA9" w:rsidRDefault="00466482" w:rsidP="00466482">
      <w:pPr>
        <w:numPr>
          <w:ilvl w:val="0"/>
          <w:numId w:val="1"/>
        </w:num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C60CA9">
        <w:rPr>
          <w:rFonts w:ascii="Arial" w:hAnsi="Arial" w:cs="Arial"/>
          <w:b w:val="0"/>
          <w:sz w:val="22"/>
          <w:szCs w:val="22"/>
        </w:rPr>
        <w:t xml:space="preserve">Timely delivery of </w:t>
      </w:r>
      <w:r>
        <w:rPr>
          <w:rFonts w:ascii="Arial" w:hAnsi="Arial" w:cs="Arial"/>
          <w:b w:val="0"/>
          <w:sz w:val="22"/>
          <w:szCs w:val="22"/>
        </w:rPr>
        <w:t xml:space="preserve">product </w:t>
      </w:r>
      <w:r w:rsidRPr="00C60CA9">
        <w:rPr>
          <w:rFonts w:ascii="Arial" w:hAnsi="Arial" w:cs="Arial"/>
          <w:b w:val="0"/>
          <w:sz w:val="22"/>
          <w:szCs w:val="22"/>
        </w:rPr>
        <w:t>and services, which are of consistent quality and reliability, and fit for their intended purpose.</w:t>
      </w:r>
    </w:p>
    <w:p w14:paraId="461C9F1D" w14:textId="77777777" w:rsidR="00466482" w:rsidRPr="00C60CA9" w:rsidRDefault="00466482" w:rsidP="00466482">
      <w:pPr>
        <w:numPr>
          <w:ilvl w:val="0"/>
          <w:numId w:val="1"/>
        </w:num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C60CA9">
        <w:rPr>
          <w:rFonts w:ascii="Arial" w:hAnsi="Arial" w:cs="Arial"/>
          <w:b w:val="0"/>
          <w:sz w:val="22"/>
          <w:szCs w:val="22"/>
        </w:rPr>
        <w:t>Minimal waste and re-work.</w:t>
      </w:r>
    </w:p>
    <w:p w14:paraId="5310F91F" w14:textId="77777777" w:rsidR="00466482" w:rsidRPr="00C60CA9" w:rsidRDefault="00466482" w:rsidP="00466482">
      <w:pPr>
        <w:numPr>
          <w:ilvl w:val="0"/>
          <w:numId w:val="1"/>
        </w:num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C60CA9">
        <w:rPr>
          <w:rFonts w:ascii="Arial" w:hAnsi="Arial" w:cs="Arial"/>
          <w:b w:val="0"/>
          <w:sz w:val="22"/>
          <w:szCs w:val="22"/>
        </w:rPr>
        <w:t>Effective after sales service.</w:t>
      </w:r>
    </w:p>
    <w:p w14:paraId="4D31EF14" w14:textId="77777777" w:rsidR="00466482" w:rsidRPr="00C60CA9" w:rsidRDefault="00466482" w:rsidP="00466482">
      <w:pPr>
        <w:numPr>
          <w:ilvl w:val="0"/>
          <w:numId w:val="1"/>
        </w:num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C60CA9">
        <w:rPr>
          <w:rFonts w:ascii="Arial" w:hAnsi="Arial" w:cs="Arial"/>
          <w:b w:val="0"/>
          <w:sz w:val="22"/>
          <w:szCs w:val="22"/>
        </w:rPr>
        <w:t xml:space="preserve">Quality assurance (e.g.: in the form of regular reports, </w:t>
      </w:r>
      <w:proofErr w:type="gramStart"/>
      <w:r w:rsidRPr="00C60CA9">
        <w:rPr>
          <w:rFonts w:ascii="Arial" w:hAnsi="Arial" w:cs="Arial"/>
          <w:b w:val="0"/>
          <w:sz w:val="22"/>
          <w:szCs w:val="22"/>
        </w:rPr>
        <w:t>reviews</w:t>
      </w:r>
      <w:proofErr w:type="gramEnd"/>
      <w:r w:rsidRPr="00C60CA9">
        <w:rPr>
          <w:rFonts w:ascii="Arial" w:hAnsi="Arial" w:cs="Arial"/>
          <w:b w:val="0"/>
          <w:sz w:val="22"/>
          <w:szCs w:val="22"/>
        </w:rPr>
        <w:t xml:space="preserve"> and records available to customers).</w:t>
      </w:r>
    </w:p>
    <w:p w14:paraId="0FADC3C9" w14:textId="77777777" w:rsidR="00466482" w:rsidRPr="00C60CA9" w:rsidRDefault="00466482" w:rsidP="00466482">
      <w:pPr>
        <w:numPr>
          <w:ilvl w:val="0"/>
          <w:numId w:val="1"/>
        </w:numPr>
        <w:spacing w:line="360" w:lineRule="auto"/>
        <w:rPr>
          <w:rFonts w:ascii="Arial" w:hAnsi="Arial" w:cs="Arial"/>
          <w:b w:val="0"/>
          <w:sz w:val="22"/>
          <w:szCs w:val="22"/>
        </w:rPr>
      </w:pPr>
      <w:proofErr w:type="gramStart"/>
      <w:r w:rsidRPr="00C60CA9">
        <w:rPr>
          <w:rFonts w:ascii="Arial" w:hAnsi="Arial" w:cs="Arial"/>
          <w:b w:val="0"/>
          <w:sz w:val="22"/>
          <w:szCs w:val="22"/>
        </w:rPr>
        <w:t>The identification of quality problems,</w:t>
      </w:r>
      <w:proofErr w:type="gramEnd"/>
      <w:r w:rsidRPr="00C60CA9">
        <w:rPr>
          <w:rFonts w:ascii="Arial" w:hAnsi="Arial" w:cs="Arial"/>
          <w:b w:val="0"/>
          <w:sz w:val="22"/>
          <w:szCs w:val="22"/>
        </w:rPr>
        <w:t xml:space="preserve"> associated corrective/preventive actions and a commitment to continual improvement.</w:t>
      </w:r>
    </w:p>
    <w:p w14:paraId="183CB09E" w14:textId="77777777" w:rsidR="00466482" w:rsidRPr="00C60CA9" w:rsidRDefault="00466482" w:rsidP="00466482">
      <w:pPr>
        <w:numPr>
          <w:ilvl w:val="0"/>
          <w:numId w:val="1"/>
        </w:num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C60CA9">
        <w:rPr>
          <w:rFonts w:ascii="Arial" w:hAnsi="Arial" w:cs="Arial"/>
          <w:b w:val="0"/>
          <w:sz w:val="22"/>
          <w:szCs w:val="22"/>
        </w:rPr>
        <w:t>Customer satisfaction and enhancement of the company’s reputation.</w:t>
      </w:r>
    </w:p>
    <w:p w14:paraId="6B505285" w14:textId="77777777" w:rsidR="00466482" w:rsidRPr="00C60CA9" w:rsidRDefault="00466482" w:rsidP="00466482">
      <w:pPr>
        <w:rPr>
          <w:rFonts w:ascii="Arial" w:hAnsi="Arial" w:cs="Arial"/>
          <w:b w:val="0"/>
          <w:sz w:val="22"/>
          <w:szCs w:val="22"/>
        </w:rPr>
      </w:pPr>
    </w:p>
    <w:p w14:paraId="037AB035" w14:textId="77777777" w:rsidR="00466482" w:rsidRPr="00C60CA9" w:rsidRDefault="00466482" w:rsidP="00466482">
      <w:pPr>
        <w:rPr>
          <w:rFonts w:ascii="Arial" w:hAnsi="Arial" w:cs="Arial"/>
          <w:b w:val="0"/>
          <w:sz w:val="22"/>
          <w:szCs w:val="22"/>
        </w:rPr>
      </w:pPr>
    </w:p>
    <w:p w14:paraId="14C68659" w14:textId="77777777" w:rsidR="00466482" w:rsidRDefault="00466482" w:rsidP="00466482">
      <w:pPr>
        <w:pStyle w:val="BodyTextIndent"/>
        <w:jc w:val="left"/>
        <w:rPr>
          <w:rFonts w:ascii="Arial" w:hAnsi="Arial" w:cs="Arial"/>
          <w:b w:val="0"/>
          <w:sz w:val="22"/>
          <w:szCs w:val="22"/>
        </w:rPr>
      </w:pPr>
      <w:r w:rsidRPr="00C60CA9">
        <w:rPr>
          <w:rFonts w:ascii="Arial" w:hAnsi="Arial" w:cs="Arial"/>
          <w:b w:val="0"/>
          <w:sz w:val="22"/>
          <w:szCs w:val="22"/>
        </w:rPr>
        <w:t xml:space="preserve">The company recognises the importance of its employees in achieving its business aims and therefore operates a planned system of training within the Quality Management System to ensure that the necessary skills and motivation exist at all </w:t>
      </w:r>
      <w:r>
        <w:rPr>
          <w:rFonts w:ascii="Arial" w:hAnsi="Arial" w:cs="Arial"/>
          <w:b w:val="0"/>
          <w:sz w:val="22"/>
          <w:szCs w:val="22"/>
        </w:rPr>
        <w:t xml:space="preserve">levels to support the company’s </w:t>
      </w:r>
      <w:r w:rsidRPr="00C60CA9">
        <w:rPr>
          <w:rFonts w:ascii="Arial" w:hAnsi="Arial" w:cs="Arial"/>
          <w:b w:val="0"/>
          <w:sz w:val="22"/>
          <w:szCs w:val="22"/>
        </w:rPr>
        <w:t>policy objectives.</w:t>
      </w:r>
    </w:p>
    <w:p w14:paraId="1F1CB470" w14:textId="77777777" w:rsidR="00466482" w:rsidRDefault="00466482" w:rsidP="00466482">
      <w:pPr>
        <w:pStyle w:val="BodyTextIndent"/>
        <w:jc w:val="left"/>
        <w:rPr>
          <w:rFonts w:ascii="Arial" w:hAnsi="Arial" w:cs="Arial"/>
          <w:b w:val="0"/>
          <w:sz w:val="22"/>
          <w:szCs w:val="22"/>
        </w:rPr>
      </w:pPr>
    </w:p>
    <w:p w14:paraId="2B42F7B1" w14:textId="77777777" w:rsidR="00466482" w:rsidRPr="00C60CA9" w:rsidRDefault="00466482" w:rsidP="00466482">
      <w:pPr>
        <w:pStyle w:val="BodyTextIndent"/>
        <w:jc w:val="left"/>
        <w:rPr>
          <w:rFonts w:ascii="Arial" w:hAnsi="Arial" w:cs="Arial"/>
          <w:b w:val="0"/>
          <w:sz w:val="22"/>
          <w:szCs w:val="22"/>
        </w:rPr>
      </w:pPr>
    </w:p>
    <w:p w14:paraId="43251452" w14:textId="77777777" w:rsidR="00466482" w:rsidRDefault="00466482" w:rsidP="00466482">
      <w:pPr>
        <w:rPr>
          <w:rFonts w:ascii="Arial" w:hAnsi="Arial"/>
          <w:b w:val="0"/>
          <w:sz w:val="22"/>
          <w:szCs w:val="22"/>
        </w:rPr>
      </w:pPr>
    </w:p>
    <w:p w14:paraId="00897186" w14:textId="77777777" w:rsidR="00466482" w:rsidRPr="00CA32A3" w:rsidRDefault="00466482" w:rsidP="00466482">
      <w:pPr>
        <w:rPr>
          <w:rFonts w:ascii="Arial" w:hAnsi="Arial"/>
          <w:b w:val="0"/>
          <w:sz w:val="22"/>
          <w:szCs w:val="22"/>
        </w:rPr>
      </w:pPr>
    </w:p>
    <w:p w14:paraId="33D4CC17" w14:textId="77777777" w:rsidR="00466482" w:rsidRDefault="00466482" w:rsidP="00466482">
      <w:pPr>
        <w:rPr>
          <w:rFonts w:ascii="Arial" w:hAnsi="Arial"/>
          <w:sz w:val="28"/>
        </w:rPr>
      </w:pPr>
      <w:smartTag w:uri="urn:schemas-microsoft-com:office:smarttags" w:element="PersonName">
        <w:r>
          <w:rPr>
            <w:rFonts w:ascii="Arial" w:hAnsi="Arial"/>
            <w:sz w:val="28"/>
          </w:rPr>
          <w:t>Nigel Easton</w:t>
        </w:r>
      </w:smartTag>
    </w:p>
    <w:p w14:paraId="05A660DB" w14:textId="77777777" w:rsidR="00466482" w:rsidRDefault="00466482" w:rsidP="00466482">
      <w:pPr>
        <w:rPr>
          <w:rFonts w:ascii="Arial" w:hAnsi="Arial"/>
          <w:sz w:val="28"/>
        </w:rPr>
      </w:pPr>
    </w:p>
    <w:p w14:paraId="5ADE7003" w14:textId="77777777" w:rsidR="00466482" w:rsidRPr="00862234" w:rsidRDefault="00466482" w:rsidP="00466482">
      <w:pPr>
        <w:pStyle w:val="BodyText"/>
        <w:rPr>
          <w:rFonts w:ascii="Arial" w:hAnsi="Arial"/>
          <w:b w:val="0"/>
        </w:rPr>
      </w:pPr>
      <w:r>
        <w:rPr>
          <w:rFonts w:ascii="Arial" w:hAnsi="Arial"/>
        </w:rPr>
        <w:t xml:space="preserve">Managing Director  </w:t>
      </w:r>
    </w:p>
    <w:p w14:paraId="227BF8FF" w14:textId="77777777" w:rsidR="00466482" w:rsidRDefault="00466482" w:rsidP="00466482">
      <w:pPr>
        <w:pStyle w:val="BodyText"/>
        <w:rPr>
          <w:rFonts w:ascii="Arial" w:hAnsi="Arial"/>
        </w:rPr>
      </w:pPr>
    </w:p>
    <w:p w14:paraId="090C1EF7" w14:textId="77777777" w:rsidR="00466482" w:rsidRDefault="00466482" w:rsidP="00466482">
      <w:pPr>
        <w:pStyle w:val="BodyText"/>
        <w:rPr>
          <w:rFonts w:ascii="Arial" w:hAnsi="Arial"/>
        </w:rPr>
      </w:pPr>
    </w:p>
    <w:p w14:paraId="388D6D00" w14:textId="77777777" w:rsidR="00C747A7" w:rsidRDefault="00381C4C"/>
    <w:sectPr w:rsidR="00C747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F8F1" w14:textId="77777777" w:rsidR="00381C4C" w:rsidRDefault="00381C4C" w:rsidP="00466482">
      <w:r>
        <w:separator/>
      </w:r>
    </w:p>
  </w:endnote>
  <w:endnote w:type="continuationSeparator" w:id="0">
    <w:p w14:paraId="5C899E48" w14:textId="77777777" w:rsidR="00381C4C" w:rsidRDefault="00381C4C" w:rsidP="0046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7325" w14:textId="456DF96B" w:rsidR="00466482" w:rsidRDefault="00466482" w:rsidP="00466482">
    <w:pPr>
      <w:pStyle w:val="Footer"/>
      <w:tabs>
        <w:tab w:val="center" w:pos="4253"/>
        <w:tab w:val="left" w:pos="5103"/>
        <w:tab w:val="right" w:pos="8647"/>
      </w:tabs>
    </w:pPr>
    <w:r>
      <w:rPr>
        <w:rFonts w:ascii="Arial" w:hAnsi="Arial"/>
        <w:sz w:val="20"/>
        <w:szCs w:val="20"/>
      </w:rPr>
      <w:t xml:space="preserve">Document No:  </w:t>
    </w:r>
    <w:proofErr w:type="spellStart"/>
    <w:r>
      <w:rPr>
        <w:rFonts w:ascii="Arial" w:hAnsi="Arial"/>
        <w:sz w:val="20"/>
        <w:szCs w:val="20"/>
      </w:rPr>
      <w:t>QAM0</w:t>
    </w:r>
    <w:r w:rsidRPr="0080242F">
      <w:rPr>
        <w:rFonts w:ascii="Arial" w:hAnsi="Arial"/>
        <w:sz w:val="20"/>
        <w:szCs w:val="20"/>
      </w:rPr>
      <w:t>01</w:t>
    </w:r>
    <w:proofErr w:type="spellEnd"/>
    <w:r w:rsidRPr="0080242F">
      <w:rPr>
        <w:rFonts w:ascii="Arial" w:hAnsi="Arial"/>
        <w:sz w:val="20"/>
        <w:szCs w:val="20"/>
      </w:rPr>
      <w:t xml:space="preserve">               I</w:t>
    </w:r>
    <w:r>
      <w:rPr>
        <w:rFonts w:ascii="Arial" w:hAnsi="Arial"/>
        <w:sz w:val="20"/>
        <w:szCs w:val="20"/>
      </w:rPr>
      <w:t>ssue</w:t>
    </w:r>
    <w:r w:rsidRPr="0080242F">
      <w:rPr>
        <w:rFonts w:ascii="Arial" w:hAnsi="Arial"/>
        <w:sz w:val="20"/>
        <w:szCs w:val="20"/>
      </w:rPr>
      <w:t xml:space="preserve"> No: </w:t>
    </w:r>
    <w:r w:rsidR="009F7432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      </w:t>
    </w:r>
    <w:r w:rsidRPr="0080242F">
      <w:rPr>
        <w:rFonts w:ascii="Arial" w:hAnsi="Arial"/>
        <w:sz w:val="20"/>
        <w:szCs w:val="20"/>
      </w:rPr>
      <w:t xml:space="preserve">  </w:t>
    </w:r>
    <w:r>
      <w:rPr>
        <w:rFonts w:ascii="Arial" w:hAnsi="Arial"/>
        <w:sz w:val="20"/>
        <w:szCs w:val="20"/>
      </w:rPr>
      <w:t xml:space="preserve">Date: </w:t>
    </w:r>
    <w:r w:rsidR="009F7432">
      <w:rPr>
        <w:rFonts w:ascii="Arial" w:hAnsi="Arial"/>
        <w:sz w:val="20"/>
        <w:szCs w:val="20"/>
      </w:rPr>
      <w:t>March</w:t>
    </w:r>
    <w:r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20</w:t>
    </w:r>
    <w:r w:rsidR="009F7432">
      <w:rPr>
        <w:rFonts w:ascii="Arial" w:hAnsi="Arial"/>
        <w:sz w:val="20"/>
        <w:szCs w:val="20"/>
      </w:rPr>
      <w:t>17</w:t>
    </w:r>
    <w:r>
      <w:rPr>
        <w:rFonts w:ascii="Arial" w:hAnsi="Arial"/>
        <w:sz w:val="20"/>
        <w:szCs w:val="20"/>
      </w:rPr>
      <w:tab/>
      <w:t>Page</w:t>
    </w:r>
    <w:r w:rsidRPr="0080242F">
      <w:rPr>
        <w:rFonts w:ascii="Arial" w:hAnsi="Arial"/>
        <w:sz w:val="20"/>
        <w:szCs w:val="20"/>
      </w:rPr>
      <w:t xml:space="preserve">: </w:t>
    </w:r>
    <w:r>
      <w:rPr>
        <w:rStyle w:val="PageNumber"/>
        <w:rFonts w:ascii="Arial" w:hAnsi="Arial" w:cs="Arial"/>
        <w:sz w:val="20"/>
        <w:szCs w:val="20"/>
      </w:rPr>
      <w:t>4</w:t>
    </w:r>
    <w:r w:rsidRPr="0080242F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 xml:space="preserve">of </w:t>
    </w:r>
    <w:r w:rsidR="009F7432">
      <w:rPr>
        <w:rStyle w:val="PageNumber"/>
        <w:rFonts w:ascii="Arial" w:hAnsi="Arial" w:cs="Arial"/>
        <w:sz w:val="20"/>
        <w:szCs w:val="20"/>
      </w:rPr>
      <w:t>18</w:t>
    </w:r>
    <w:r>
      <w:rPr>
        <w:rFonts w:ascii="Arial" w:hAnsi="Arial"/>
      </w:rPr>
      <w:t xml:space="preserve">                              </w:t>
    </w:r>
  </w:p>
  <w:p w14:paraId="7CC60460" w14:textId="3220440E" w:rsidR="00466482" w:rsidRDefault="00466482">
    <w:pPr>
      <w:pStyle w:val="Footer"/>
    </w:pPr>
  </w:p>
  <w:p w14:paraId="7868E6D1" w14:textId="77777777" w:rsidR="00466482" w:rsidRDefault="00466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0C5A" w14:textId="77777777" w:rsidR="00381C4C" w:rsidRDefault="00381C4C" w:rsidP="00466482">
      <w:r>
        <w:separator/>
      </w:r>
    </w:p>
  </w:footnote>
  <w:footnote w:type="continuationSeparator" w:id="0">
    <w:p w14:paraId="01DA5C89" w14:textId="77777777" w:rsidR="00381C4C" w:rsidRDefault="00381C4C" w:rsidP="0046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9413" w14:textId="77777777" w:rsidR="00466482" w:rsidRDefault="00466482" w:rsidP="0046648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ind w:left="-5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Section </w:t>
    </w:r>
    <w:proofErr w:type="gramStart"/>
    <w:r>
      <w:rPr>
        <w:rFonts w:ascii="Arial" w:hAnsi="Arial"/>
        <w:sz w:val="20"/>
        <w:szCs w:val="20"/>
      </w:rPr>
      <w:t>1 :</w:t>
    </w:r>
    <w:proofErr w:type="gramEnd"/>
    <w:r>
      <w:rPr>
        <w:rFonts w:ascii="Arial" w:hAnsi="Arial"/>
        <w:sz w:val="20"/>
        <w:szCs w:val="20"/>
      </w:rPr>
      <w:t xml:space="preserve"> General</w:t>
    </w:r>
  </w:p>
  <w:p w14:paraId="39B2C7DE" w14:textId="77777777" w:rsidR="00466482" w:rsidRPr="00466482" w:rsidRDefault="00466482" w:rsidP="00466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76E1"/>
    <w:multiLevelType w:val="hybridMultilevel"/>
    <w:tmpl w:val="D61EF292"/>
    <w:lvl w:ilvl="0" w:tplc="07C4428E">
      <w:start w:val="1"/>
      <w:numFmt w:val="bullet"/>
      <w:lvlText w:val="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2288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82"/>
    <w:rsid w:val="00381C4C"/>
    <w:rsid w:val="003C0B07"/>
    <w:rsid w:val="003F6A1E"/>
    <w:rsid w:val="00466482"/>
    <w:rsid w:val="009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9D0DC70"/>
  <w15:chartTrackingRefBased/>
  <w15:docId w15:val="{A6F00A05-CE6B-42A0-890F-5F239CD8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8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66482"/>
    <w:pPr>
      <w:keepNext/>
      <w:ind w:left="-540"/>
      <w:jc w:val="center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482"/>
  </w:style>
  <w:style w:type="paragraph" w:styleId="Footer">
    <w:name w:val="footer"/>
    <w:basedOn w:val="Normal"/>
    <w:link w:val="FooterChar"/>
    <w:unhideWhenUsed/>
    <w:rsid w:val="004664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482"/>
  </w:style>
  <w:style w:type="character" w:styleId="PageNumber">
    <w:name w:val="page number"/>
    <w:basedOn w:val="DefaultParagraphFont"/>
    <w:rsid w:val="00466482"/>
  </w:style>
  <w:style w:type="character" w:customStyle="1" w:styleId="Heading4Char">
    <w:name w:val="Heading 4 Char"/>
    <w:basedOn w:val="DefaultParagraphFont"/>
    <w:link w:val="Heading4"/>
    <w:rsid w:val="00466482"/>
    <w:rPr>
      <w:rFonts w:ascii="Times New Roman" w:eastAsia="Times New Roman" w:hAnsi="Times New Roman" w:cs="Times New Roman"/>
      <w:b/>
      <w:sz w:val="32"/>
      <w:szCs w:val="24"/>
    </w:rPr>
  </w:style>
  <w:style w:type="paragraph" w:styleId="BodyTextIndent">
    <w:name w:val="Body Text Indent"/>
    <w:basedOn w:val="Normal"/>
    <w:link w:val="BodyTextIndentChar"/>
    <w:rsid w:val="00466482"/>
    <w:pPr>
      <w:ind w:left="-540"/>
      <w:jc w:val="center"/>
    </w:pPr>
    <w:rPr>
      <w:sz w:val="40"/>
    </w:rPr>
  </w:style>
  <w:style w:type="character" w:customStyle="1" w:styleId="BodyTextIndentChar">
    <w:name w:val="Body Text Indent Char"/>
    <w:basedOn w:val="DefaultParagraphFont"/>
    <w:link w:val="BodyTextIndent"/>
    <w:rsid w:val="00466482"/>
    <w:rPr>
      <w:rFonts w:ascii="Times New Roman" w:eastAsia="Times New Roman" w:hAnsi="Times New Roman" w:cs="Times New Roman"/>
      <w:b/>
      <w:sz w:val="40"/>
      <w:szCs w:val="24"/>
    </w:rPr>
  </w:style>
  <w:style w:type="paragraph" w:styleId="BodyText">
    <w:name w:val="Body Text"/>
    <w:basedOn w:val="Normal"/>
    <w:link w:val="BodyTextChar"/>
    <w:rsid w:val="004664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6482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Easton</dc:creator>
  <cp:keywords/>
  <dc:description/>
  <cp:lastModifiedBy>Charles Easton</cp:lastModifiedBy>
  <cp:revision>2</cp:revision>
  <dcterms:created xsi:type="dcterms:W3CDTF">2022-12-19T11:16:00Z</dcterms:created>
  <dcterms:modified xsi:type="dcterms:W3CDTF">2022-12-19T11:23:00Z</dcterms:modified>
</cp:coreProperties>
</file>